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79" w:rsidRPr="005B2A38" w:rsidRDefault="00125979" w:rsidP="00AA03D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38">
        <w:rPr>
          <w:rFonts w:ascii="Times New Roman" w:hAnsi="Times New Roman" w:cs="Times New Roman"/>
          <w:b/>
          <w:sz w:val="26"/>
          <w:szCs w:val="26"/>
        </w:rPr>
        <w:t>Добрый день, уважаемые участники публичных обсуждений!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sz w:val="26"/>
          <w:szCs w:val="26"/>
          <w:shd w:val="clear" w:color="auto" w:fill="FFFFFF"/>
        </w:rPr>
        <w:t>Отдел контроля товарный, финансовых рынков и рекламного законодательства Курганского УФАС России 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торговли.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>За истекший период 2020 года в Курганское УФАС России поступило 52 обращений (заявлений) с жалобами на нарушение антимонопольного законодательства из них:</w:t>
      </w:r>
    </w:p>
    <w:p w:rsidR="00125979" w:rsidRPr="005B2A38" w:rsidRDefault="00352E8E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>10</w:t>
      </w:r>
      <w:r w:rsidR="00125979" w:rsidRPr="005B2A38">
        <w:rPr>
          <w:rFonts w:ascii="Times New Roman" w:hAnsi="Times New Roman" w:cs="Times New Roman"/>
          <w:sz w:val="26"/>
          <w:szCs w:val="26"/>
        </w:rPr>
        <w:t xml:space="preserve"> -  обращений о нарушениях антимонопольного законодательства субъектами естественной монополии, лицами, занимающими доминирующее положение на рынке электроэнергетики, водоснабжения и водоотведения, теплоснабжения, 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- 4 обращений с жалобами на недобросовестную конкуренцию, 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- 1 обращения с жалобами на заключение </w:t>
      </w:r>
      <w:proofErr w:type="spellStart"/>
      <w:r w:rsidRPr="005B2A38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Pr="005B2A38">
        <w:rPr>
          <w:rFonts w:ascii="Times New Roman" w:hAnsi="Times New Roman" w:cs="Times New Roman"/>
          <w:sz w:val="26"/>
          <w:szCs w:val="26"/>
        </w:rPr>
        <w:t xml:space="preserve"> соглашений, 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>- 5 жалобы на нарушение процедуры торгов по ст. 18.1 Закона о защите конкуренции, из них 3 обоснованные (предписание) 2 необоснованные;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- </w:t>
      </w:r>
      <w:r w:rsidR="00352E8E" w:rsidRPr="005B2A38">
        <w:rPr>
          <w:rFonts w:ascii="Times New Roman" w:hAnsi="Times New Roman" w:cs="Times New Roman"/>
          <w:sz w:val="26"/>
          <w:szCs w:val="26"/>
        </w:rPr>
        <w:t>31</w:t>
      </w:r>
      <w:r w:rsidRPr="005B2A38">
        <w:rPr>
          <w:rFonts w:ascii="Times New Roman" w:hAnsi="Times New Roman" w:cs="Times New Roman"/>
          <w:sz w:val="26"/>
          <w:szCs w:val="26"/>
        </w:rPr>
        <w:t xml:space="preserve"> обращения граждан о завышении цен на продукты питания и </w:t>
      </w:r>
      <w:r w:rsidR="007B7280" w:rsidRPr="005B2A38">
        <w:rPr>
          <w:rFonts w:ascii="Times New Roman" w:hAnsi="Times New Roman" w:cs="Times New Roman"/>
          <w:sz w:val="26"/>
          <w:szCs w:val="26"/>
        </w:rPr>
        <w:t>медицинских масок,</w:t>
      </w:r>
      <w:r w:rsidRPr="005B2A38">
        <w:rPr>
          <w:rFonts w:ascii="Times New Roman" w:hAnsi="Times New Roman" w:cs="Times New Roman"/>
          <w:sz w:val="26"/>
          <w:szCs w:val="26"/>
        </w:rPr>
        <w:t xml:space="preserve"> и высокой стоимости </w:t>
      </w:r>
      <w:r w:rsidR="007B7280" w:rsidRPr="005B2A38">
        <w:rPr>
          <w:rFonts w:ascii="Times New Roman" w:hAnsi="Times New Roman" w:cs="Times New Roman"/>
          <w:sz w:val="26"/>
          <w:szCs w:val="26"/>
        </w:rPr>
        <w:t>дезинфицирующих</w:t>
      </w:r>
      <w:r w:rsidRPr="005B2A38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>В большинстве своем заявления и обращения поступали по признакам нарушения статьи 10 (злоупотребление доминирующим положением) Федерального закона от 26.07.2019 № 135-ФЗ «О защите конкуренции» (далее – Закон «О защите конкуренции»). Основными проблемными вопросами, обозначенными в заявлениях: указаны вопросы, связанные с отказом в осуществлении технологического присоединения к электрическим сетям, сетям газораспределения,  уклонение от замены, установки приборов учета, отказом в приемке прибора учета электрической энергии, нарушение порядка начисления оплаты в рамках заключенных договоров энергоснабжения, водоснабжения, водоотведения, отказом в заключении договора энергоснабжения, водоснабжения, водоотведения, навязыванию невыгодных условий договора.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заявлений Курганским УФАС России </w:t>
      </w:r>
      <w:r w:rsidRPr="005B2A38">
        <w:rPr>
          <w:rFonts w:ascii="Times New Roman" w:hAnsi="Times New Roman" w:cs="Times New Roman"/>
          <w:b/>
          <w:sz w:val="26"/>
          <w:szCs w:val="26"/>
        </w:rPr>
        <w:t>за 2 квартал 2020 года</w:t>
      </w:r>
      <w:r w:rsidRPr="005B2A38">
        <w:rPr>
          <w:rFonts w:ascii="Times New Roman" w:hAnsi="Times New Roman" w:cs="Times New Roman"/>
          <w:sz w:val="26"/>
          <w:szCs w:val="26"/>
        </w:rPr>
        <w:t xml:space="preserve"> </w:t>
      </w:r>
      <w:r w:rsidRPr="005B2A38">
        <w:rPr>
          <w:rFonts w:ascii="Times New Roman" w:hAnsi="Times New Roman" w:cs="Times New Roman"/>
          <w:b/>
          <w:sz w:val="26"/>
          <w:szCs w:val="26"/>
        </w:rPr>
        <w:t>выдано 2 предупреждения</w:t>
      </w:r>
      <w:r w:rsidRPr="005B2A38">
        <w:rPr>
          <w:rFonts w:ascii="Times New Roman" w:hAnsi="Times New Roman" w:cs="Times New Roman"/>
          <w:sz w:val="26"/>
          <w:szCs w:val="26"/>
        </w:rPr>
        <w:t xml:space="preserve"> об устранении признаков нарушения антимонопольного законодательства.</w:t>
      </w:r>
    </w:p>
    <w:p w:rsidR="00125979" w:rsidRPr="005B2A38" w:rsidRDefault="007B7280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>В частности,</w:t>
      </w:r>
      <w:r w:rsidR="00125979" w:rsidRPr="005B2A38">
        <w:rPr>
          <w:rFonts w:ascii="Times New Roman" w:hAnsi="Times New Roman" w:cs="Times New Roman"/>
          <w:sz w:val="26"/>
          <w:szCs w:val="26"/>
        </w:rPr>
        <w:t xml:space="preserve"> выданы предупреждения при рассмотрении следующих обращений (заявлений):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 Управление Федеральной антимонопольной службы по Курганской области поступило обращение директора ООО «Реквием» об использовании конкурентном Общества, на рынке оказания ритуальных услуг, информации, содержащую персональные данные умерших, а также их родственников с целью получения экономической выгоды.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Как следует из обращения Заявителя, Индивидуальный предприниматель города Шадринска оказывает ритуальные услуги в похоронном агентстве «Ритуал-Сервис», находящимся на одной территории с </w:t>
      </w:r>
      <w:proofErr w:type="spellStart"/>
      <w:r w:rsidRPr="005B2A38">
        <w:rPr>
          <w:color w:val="000000"/>
          <w:sz w:val="26"/>
          <w:szCs w:val="26"/>
        </w:rPr>
        <w:t>Шадринским</w:t>
      </w:r>
      <w:proofErr w:type="spellEnd"/>
      <w:r w:rsidRPr="005B2A38">
        <w:rPr>
          <w:color w:val="000000"/>
          <w:sz w:val="26"/>
          <w:szCs w:val="26"/>
        </w:rPr>
        <w:t xml:space="preserve"> обособленным подразделением ГКУ «Курганское областное бюро судебно-медицинской экспертизы», в котором трудоустроены супруг и мать Конкурента, которые передают информацию об умерших, а также об их родственников, содержащих персональные данные. Заявитель считает, что Индивидуальный предприниматель тем самым нарушает антимонопольное законодательство в части запрета на недобросовестную конкуренцию.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lastRenderedPageBreak/>
        <w:t>По результатам рассмотрения обращения Курганским УФАС России установлено следующее.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По информации «Курганского областного бюро судебно-медицинской экспертизы», поступившей в Курганское УФАС России информацию об умерших имеют согласно должностным обязанностям медрегистраторы отделения, заведующая и судебно-медицинский эксперт. Таким образом, родственники Индивидуального предпринимателя имеют доступ к персональным данным умерших. Это подтверждается представленными материалами </w:t>
      </w:r>
      <w:proofErr w:type="spellStart"/>
      <w:r w:rsidRPr="005B2A38">
        <w:rPr>
          <w:color w:val="000000"/>
          <w:sz w:val="26"/>
          <w:szCs w:val="26"/>
        </w:rPr>
        <w:t>Шадринской</w:t>
      </w:r>
      <w:proofErr w:type="spellEnd"/>
      <w:r w:rsidRPr="005B2A38">
        <w:rPr>
          <w:color w:val="000000"/>
          <w:sz w:val="26"/>
          <w:szCs w:val="26"/>
        </w:rPr>
        <w:t xml:space="preserve"> межрайонной прокуратуры.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Кроме того, Индивидуальный предприниматель предлагает родственникам умерших оказание ритуальных услуг с указанием на то, что его родственник может ускорить процесс вскрытия тел, в случае, если воспользуются ритуальными услугами в ее похоронном агентстве.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В ходе рассмотрения заявления установлено, что Индивидуальный предприниматель и Общество являются конкурентами, так как осуществляют деятельность на одном хозяйственном рынке – оказание ритуальных услуг на территории г. Шадринска Курганской области.</w:t>
      </w:r>
    </w:p>
    <w:p w:rsidR="00125979" w:rsidRPr="00BC693F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Федеральным законом "О персональных данных" от 27.07.2006 г. № 152-ФЗ установлены четкие понятия персональных данных — как любая информация, относящаяся к прямо или косвенно определенному или определяемому физическому лицу (субъекту персональных данных); оператора персональных данных, самостоятельно или совместно с другими лицами организующими и (или) осуществляющими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так и </w:t>
      </w:r>
      <w:r w:rsidRPr="00BC693F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распространение персональных данных</w:t>
      </w:r>
      <w:r w:rsidRPr="00BC693F">
        <w:rPr>
          <w:color w:val="000000"/>
          <w:sz w:val="26"/>
          <w:szCs w:val="26"/>
        </w:rPr>
        <w:t> - действия, направленные на раскрытие персональных данных неопределенному кругу лиц.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 Таким образом, антимонопольный орган приходит к выводу, что Индивидуальный предприниматель, получая информацию (персональные данные) от сотрудников </w:t>
      </w:r>
      <w:proofErr w:type="spellStart"/>
      <w:r w:rsidRPr="005B2A38">
        <w:rPr>
          <w:color w:val="000000"/>
          <w:sz w:val="26"/>
          <w:szCs w:val="26"/>
        </w:rPr>
        <w:t>Шадринского</w:t>
      </w:r>
      <w:proofErr w:type="spellEnd"/>
      <w:r w:rsidRPr="005B2A38">
        <w:rPr>
          <w:color w:val="000000"/>
          <w:sz w:val="26"/>
          <w:szCs w:val="26"/>
        </w:rPr>
        <w:t xml:space="preserve"> обособленного подразделения ГКУ «Курганское областное бюро судебно-медицинской экспертизы», являющиеся ее родственниками, нарушила антимонопольное законодательство Российской Федерации, выразившееся в недобросовестной конкуренции, связанной с незаконным получением и использованием информации, составляющей коммерческую и иную охраняемую законом тайн.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При этом, получение указанной информации о персональных данных умерших и их родственников создает возможность в первоочередном порядке предлагать свои услуги родственникам умерших, что ограничивает и устраняет конкуренцию.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Вышеописанные действия Предпринимателя обладают признаками недобросовестной конкуренции, направленные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справедливости, что причиняет, в том числе, ООО «Реквием» убытки.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Таким образом, в связи с наличием в действиях индивидуального предпринимателя факта незаконного получения и использовании информации, составляющей охраняемую законом тайну, свидетельствует о наличии признаков нарушения антимонопольного законодательства, предусмотренного статьей 14.7 Закона о защите конкуренции.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lastRenderedPageBreak/>
        <w:t xml:space="preserve"> На основании статьи 39.1 Закона о защите конкуренции Курганским УФАС России выдано Индивидуальному предпринимателю предупреждение о необходимости прекращения действий по незаконному получению от сотрудников </w:t>
      </w:r>
      <w:proofErr w:type="spellStart"/>
      <w:r w:rsidRPr="005B2A38">
        <w:rPr>
          <w:color w:val="000000"/>
          <w:sz w:val="26"/>
          <w:szCs w:val="26"/>
        </w:rPr>
        <w:t>Шадринского</w:t>
      </w:r>
      <w:proofErr w:type="spellEnd"/>
      <w:r w:rsidRPr="005B2A38">
        <w:rPr>
          <w:color w:val="000000"/>
          <w:sz w:val="26"/>
          <w:szCs w:val="26"/>
        </w:rPr>
        <w:t xml:space="preserve"> обособленного подразделения ГКУ «Курганское областное бюро судебно-медицинской экспертизы», персональных данных умерших людей и их родственников и использованию указанной информации.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  Срок выполнения предупреждения установлен до 20.06.2020 года.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b/>
          <w:sz w:val="26"/>
          <w:szCs w:val="26"/>
          <w:u w:val="single"/>
        </w:rPr>
        <w:t>2.</w:t>
      </w:r>
      <w:r w:rsidRPr="005B2A38">
        <w:rPr>
          <w:sz w:val="26"/>
          <w:szCs w:val="26"/>
        </w:rPr>
        <w:t xml:space="preserve"> </w:t>
      </w:r>
      <w:r w:rsidRPr="005B2A38">
        <w:rPr>
          <w:color w:val="000000"/>
          <w:sz w:val="26"/>
          <w:szCs w:val="26"/>
          <w:bdr w:val="none" w:sz="0" w:space="0" w:color="auto" w:frame="1"/>
        </w:rPr>
        <w:t xml:space="preserve">в Курганское УФАС России обратилось ООО «МАГИСТРАЛЬ» с заявлением об отказе со стороны ООО «Газпром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межрегионгаз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Курган» в заключении договора поставки газа.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В ходе рассмотрения заявления антимонопольным органом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 xml:space="preserve">установлено, что ООО «МАГИСТРАЛЬ» дважды обращалось в ООО «Газпром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межрегионгаз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Курган» с заявлением на заключение договора поставки газа и получало неправомерный отказ.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Антимонопольное ведомство пришло к выводу, что неправомерное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>уклонение поставщика газа от заключения договора поставки с Обществом, содержат признаки нарушения пункта 5 части 1 статьи 10 Закона о защите конкуренции и в мае 2020 года выдало предупреждение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 xml:space="preserve">ООО «Газпром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межрегионгаз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Курган»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>о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>необходимости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>прекращения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 xml:space="preserve">нарушения антимонопольного законодательства, а именно: предпринять действия по заключению договора поставки газа с собственником объекта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газопотребления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ООО «МАГИСТРАЛЬ» в отношении объекта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газопотребления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Асфальтосмесительная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установка ГРС п. Чаши».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Данное предупреждение</w:t>
      </w:r>
      <w:r w:rsidRPr="005B2A38">
        <w:rPr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B2A38">
        <w:rPr>
          <w:color w:val="000000"/>
          <w:sz w:val="26"/>
          <w:szCs w:val="26"/>
          <w:bdr w:val="none" w:sz="0" w:space="0" w:color="auto" w:frame="1"/>
        </w:rPr>
        <w:t xml:space="preserve">ООО «Газпром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межрегионгаз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Курган» исполнило в срок, о чем уведомила антимонопольный орган в соответствии с требованиями законодательства.</w:t>
      </w:r>
    </w:p>
    <w:p w:rsidR="00125979" w:rsidRPr="00BC693F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 xml:space="preserve">15.05.2020 года между ООО «Газпром 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межрегионгаз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Курган» и ООО «Магистраль» заключен договор поставки газа и осуществлен его пуск.</w:t>
      </w:r>
    </w:p>
    <w:p w:rsidR="00BC693F" w:rsidRDefault="00BC693F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AA03DC" w:rsidRPr="005B2A38" w:rsidRDefault="00E222CD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B2A38">
        <w:rPr>
          <w:sz w:val="26"/>
          <w:szCs w:val="26"/>
        </w:rPr>
        <w:t xml:space="preserve">Возбуждено дело в отношении ПАО </w:t>
      </w:r>
      <w:r w:rsidR="00BC693F">
        <w:rPr>
          <w:sz w:val="26"/>
          <w:szCs w:val="26"/>
        </w:rPr>
        <w:t>«</w:t>
      </w:r>
      <w:proofErr w:type="spellStart"/>
      <w:r w:rsidR="00BC693F">
        <w:rPr>
          <w:sz w:val="26"/>
          <w:szCs w:val="26"/>
        </w:rPr>
        <w:t>Авиавкомпания</w:t>
      </w:r>
      <w:proofErr w:type="spellEnd"/>
      <w:r w:rsidR="00BC693F">
        <w:rPr>
          <w:sz w:val="26"/>
          <w:szCs w:val="26"/>
        </w:rPr>
        <w:t xml:space="preserve"> </w:t>
      </w:r>
      <w:proofErr w:type="spellStart"/>
      <w:r w:rsidR="00BC693F">
        <w:rPr>
          <w:sz w:val="26"/>
          <w:szCs w:val="26"/>
        </w:rPr>
        <w:t>ЮТэй</w:t>
      </w:r>
      <w:r w:rsidRPr="005B2A38">
        <w:rPr>
          <w:sz w:val="26"/>
          <w:szCs w:val="26"/>
        </w:rPr>
        <w:t>р</w:t>
      </w:r>
      <w:proofErr w:type="spellEnd"/>
      <w:r w:rsidR="00BC693F">
        <w:rPr>
          <w:sz w:val="26"/>
          <w:szCs w:val="26"/>
        </w:rPr>
        <w:t>»</w:t>
      </w:r>
      <w:r w:rsidRPr="005B2A38">
        <w:rPr>
          <w:sz w:val="26"/>
          <w:szCs w:val="26"/>
        </w:rPr>
        <w:t xml:space="preserve"> по признакам нарушения п.6 чати1 ст. 10 135-ФЗ в части экономически, технологически иди иным образом не </w:t>
      </w:r>
      <w:r w:rsidR="007B7280" w:rsidRPr="005B2A38">
        <w:rPr>
          <w:sz w:val="26"/>
          <w:szCs w:val="26"/>
        </w:rPr>
        <w:t>обоснованного установления</w:t>
      </w:r>
      <w:r w:rsidRPr="005B2A38">
        <w:rPr>
          <w:sz w:val="26"/>
          <w:szCs w:val="26"/>
        </w:rPr>
        <w:t xml:space="preserve"> различных цен на один и тот же товар.</w:t>
      </w:r>
    </w:p>
    <w:p w:rsidR="00E222CD" w:rsidRPr="005B2A38" w:rsidRDefault="00E222CD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B2A38">
        <w:rPr>
          <w:sz w:val="26"/>
          <w:szCs w:val="26"/>
        </w:rPr>
        <w:t xml:space="preserve">Напомним, что в декабре 2019 годы выдано предупреждение, которое не было исполнено. </w:t>
      </w:r>
    </w:p>
    <w:p w:rsidR="009709FD" w:rsidRPr="005B2A38" w:rsidRDefault="009709FD" w:rsidP="0097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Курганской области поступило коллективное заявление от ИП </w:t>
      </w:r>
      <w:proofErr w:type="spellStart"/>
      <w:r w:rsidRPr="005B2A38">
        <w:rPr>
          <w:rFonts w:ascii="Times New Roman" w:hAnsi="Times New Roman" w:cs="Times New Roman"/>
          <w:sz w:val="26"/>
          <w:szCs w:val="26"/>
        </w:rPr>
        <w:t>Тигаева</w:t>
      </w:r>
      <w:proofErr w:type="spellEnd"/>
      <w:r w:rsidRPr="005B2A38">
        <w:rPr>
          <w:rFonts w:ascii="Times New Roman" w:hAnsi="Times New Roman" w:cs="Times New Roman"/>
          <w:sz w:val="26"/>
          <w:szCs w:val="26"/>
        </w:rPr>
        <w:t xml:space="preserve"> А.Г., ИП Полякова Е.Е., ИП </w:t>
      </w:r>
      <w:proofErr w:type="spellStart"/>
      <w:r w:rsidRPr="005B2A38">
        <w:rPr>
          <w:rFonts w:ascii="Times New Roman" w:hAnsi="Times New Roman" w:cs="Times New Roman"/>
          <w:sz w:val="26"/>
          <w:szCs w:val="26"/>
        </w:rPr>
        <w:t>Акентьева</w:t>
      </w:r>
      <w:proofErr w:type="spellEnd"/>
      <w:r w:rsidRPr="005B2A38">
        <w:rPr>
          <w:rFonts w:ascii="Times New Roman" w:hAnsi="Times New Roman" w:cs="Times New Roman"/>
          <w:sz w:val="26"/>
          <w:szCs w:val="26"/>
        </w:rPr>
        <w:t xml:space="preserve"> А.А., ООО «Альянс-Авто», ООО «Курьер Сервис Экспресс Курган» (от 14.02.2020 года № 733) по вопросу нарушения АО «Аэропорт Курган» антимонопольного законодательства Российской Федерации, выразившееся в установлении АО «Аэропорт Курган» монопольно высокой цены на услуги грузового склада по хранению груза, а также в осуществлении с ПАО «Авиакомпания «</w:t>
      </w:r>
      <w:proofErr w:type="spellStart"/>
      <w:r w:rsidRPr="005B2A38">
        <w:rPr>
          <w:rFonts w:ascii="Times New Roman" w:hAnsi="Times New Roman" w:cs="Times New Roman"/>
          <w:sz w:val="26"/>
          <w:szCs w:val="26"/>
        </w:rPr>
        <w:t>ЮТейр</w:t>
      </w:r>
      <w:proofErr w:type="spellEnd"/>
      <w:r w:rsidRPr="005B2A38">
        <w:rPr>
          <w:rFonts w:ascii="Times New Roman" w:hAnsi="Times New Roman" w:cs="Times New Roman"/>
          <w:sz w:val="26"/>
          <w:szCs w:val="26"/>
        </w:rPr>
        <w:t>» согласованных действий, которые приводят к установлению или поддержанию цен, скидок, надбавок и или наценок.</w:t>
      </w:r>
    </w:p>
    <w:p w:rsidR="009709FD" w:rsidRPr="005B2A38" w:rsidRDefault="00E222CD" w:rsidP="0097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Возбуждено дело в отношении АО «Аэропорт Курган» по признакам нарушения п. 1 ч. 1 ст. 10 135-ФЗ </w:t>
      </w:r>
      <w:r w:rsidR="009709FD" w:rsidRPr="005B2A38">
        <w:rPr>
          <w:rFonts w:ascii="Times New Roman" w:hAnsi="Times New Roman" w:cs="Times New Roman"/>
          <w:bCs/>
          <w:sz w:val="26"/>
          <w:szCs w:val="26"/>
        </w:rPr>
        <w:t xml:space="preserve">выразившиеся в злоупотреблении доминирующим положением на товарном рынке путем установления монопольно высокой цены товара, подпадают под безусловный (императивный) запрет, предусмотренный </w:t>
      </w:r>
      <w:hyperlink r:id="rId7" w:history="1">
        <w:r w:rsidR="009709FD" w:rsidRPr="005B2A38">
          <w:rPr>
            <w:rFonts w:ascii="Times New Roman" w:hAnsi="Times New Roman" w:cs="Times New Roman"/>
            <w:bCs/>
            <w:sz w:val="26"/>
            <w:szCs w:val="26"/>
          </w:rPr>
          <w:t>пунктом 1 части 1 статьи 10</w:t>
        </w:r>
      </w:hyperlink>
      <w:r w:rsidR="009709FD" w:rsidRPr="005B2A38">
        <w:rPr>
          <w:rFonts w:ascii="Times New Roman" w:hAnsi="Times New Roman" w:cs="Times New Roman"/>
          <w:bCs/>
          <w:sz w:val="26"/>
          <w:szCs w:val="26"/>
        </w:rPr>
        <w:t xml:space="preserve"> Закона о защите конкуренции. </w:t>
      </w:r>
      <w:r w:rsidR="009709FD" w:rsidRPr="005B2A3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9709FD" w:rsidRPr="005B2A38">
        <w:rPr>
          <w:rFonts w:ascii="Times New Roman" w:hAnsi="Times New Roman" w:cs="Times New Roman"/>
          <w:sz w:val="26"/>
          <w:szCs w:val="26"/>
        </w:rPr>
        <w:lastRenderedPageBreak/>
        <w:t>обоснования установления тарифа за хранение груза сверх нормы в размере 500 рублей с НДС за одно место хранения, АО «Аэропорт Курган» Курганскому УФАС России не представило.</w:t>
      </w:r>
    </w:p>
    <w:p w:rsidR="009709FD" w:rsidRPr="005B2A38" w:rsidRDefault="009709FD" w:rsidP="0097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A38">
        <w:rPr>
          <w:rFonts w:ascii="Times New Roman" w:hAnsi="Times New Roman" w:cs="Times New Roman"/>
          <w:b/>
          <w:sz w:val="26"/>
          <w:szCs w:val="26"/>
        </w:rPr>
        <w:t>Недобросовестная конкуренция.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В Управление Федеральной антимонопольной службы по Курганской области поступило заявление индивидуального предпринимателя с жалобой на незаконное использование предпринимателем из города Кургана коммерческого обозначения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», принадлежащего Заявителю ввиду права преждепользования, начиная с 2012 года.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Заявитель указывает на то, что использует в своей предпринимательской деятельности коммерческое обозначение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» (POKUPONCHO) с 23 марта 2012 года.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Справка о праве администрирования доменного имени от 13.02.2020г. выданной ООО «Регистратор Р01» подтверждает, что администратором домена «POKUPONCHO.RU» (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Покупончо.ру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) является Заявитель.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Кроме того, заявителем представлены в антимонопольный орган скриншоты страниц в информационно-телекоммуникационной сети «Интернет», полученные в результате введения в поисковой строке «Яндекс» слова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». В результате поиска на странице отображаются два сайта: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 xml:space="preserve">1) сайт </w:t>
      </w:r>
      <w:proofErr w:type="gramStart"/>
      <w:r w:rsidRPr="005B2A38">
        <w:rPr>
          <w:color w:val="000000"/>
          <w:sz w:val="26"/>
          <w:szCs w:val="26"/>
          <w:bdr w:val="none" w:sz="0" w:space="0" w:color="auto" w:frame="1"/>
        </w:rPr>
        <w:t>zabiraikupon.ru</w:t>
      </w:r>
      <w:proofErr w:type="gram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и информация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Курган- Скидки от 30 до 90%!»;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 xml:space="preserve">2) сайт </w:t>
      </w:r>
      <w:proofErr w:type="gramStart"/>
      <w:r w:rsidRPr="005B2A38">
        <w:rPr>
          <w:color w:val="000000"/>
          <w:sz w:val="26"/>
          <w:szCs w:val="26"/>
          <w:bdr w:val="none" w:sz="0" w:space="0" w:color="auto" w:frame="1"/>
        </w:rPr>
        <w:t>pokuponcho.ru</w:t>
      </w:r>
      <w:proofErr w:type="gramEnd"/>
      <w:r w:rsidRPr="005B2A38">
        <w:rPr>
          <w:color w:val="000000"/>
          <w:sz w:val="26"/>
          <w:szCs w:val="26"/>
          <w:bdr w:val="none" w:sz="0" w:space="0" w:color="auto" w:frame="1"/>
        </w:rPr>
        <w:t xml:space="preserve"> и информация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- скидки, купоны, акции, распродажи в Кургане».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Поскольку в соответствии с действующим законодательством не допускается использование коммерческого обозначения, способного ввести в заблуждение относительно принадлежности предприятия определенному лицу, в частности обозначения, сходного до степени смешения с фирменным наименованием, товарным знаком или защищенным исключительным правом коммерческим обозначением, принадлежащим другому лицу, у которого соответствующее исключительное право возникло ранее (часть 2 статьи 1539 Гражданского кодекса РФ).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Согласно части 1 статьи 14.6 Федерального закона от 26.07.2006 № 135-ФЗ «О защите конкуренции» (далее - Закон о защите конкуренции),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«Интернет», включая размещение в доменном имени и при других способах адресации.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lastRenderedPageBreak/>
        <w:t>На основании полученных материалов антимонопольный орган усмотрел в действиях предпринимателя признаки нарушения части 1 статьи 14.6 Закона о защите конкуренции, выразившегося в незаконном использовании обозначения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» в информационно-телекоммуникационной сети «Интернет», тождественного с коммерческим обозначением «</w:t>
      </w:r>
      <w:proofErr w:type="spellStart"/>
      <w:r w:rsidRPr="005B2A38">
        <w:rPr>
          <w:color w:val="000000"/>
          <w:sz w:val="26"/>
          <w:szCs w:val="26"/>
          <w:bdr w:val="none" w:sz="0" w:space="0" w:color="auto" w:frame="1"/>
        </w:rPr>
        <w:t>Покупончо</w:t>
      </w:r>
      <w:proofErr w:type="spellEnd"/>
      <w:r w:rsidRPr="005B2A38">
        <w:rPr>
          <w:color w:val="000000"/>
          <w:sz w:val="26"/>
          <w:szCs w:val="26"/>
          <w:bdr w:val="none" w:sz="0" w:space="0" w:color="auto" w:frame="1"/>
        </w:rPr>
        <w:t>», используемого в своей предпринимательской деятельности Заявителем. Антимонопольной службой установлено, что оба предпринимателя осуществляют деятельность на одном товарном рынке услуг по продаже купонов, предоставляющих скидки на определенные товары и услуги на территории города Кургана и, следовательно, являются конкурентами.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Это послужило основанием для возбуждения дела о нарушении антимонопольного законодательства, назначенное к рассмотрению на 25 июня 2020 года.</w:t>
      </w:r>
    </w:p>
    <w:p w:rsidR="00352E8E" w:rsidRPr="005B2A38" w:rsidRDefault="00352E8E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bdr w:val="none" w:sz="0" w:space="0" w:color="auto" w:frame="1"/>
        </w:rPr>
        <w:t>На заседании комиссии антимонопольного органа будут рассмотрены все обстоятельства и заслушаны пояснения сторон.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2CD" w:rsidRPr="005B2A38" w:rsidRDefault="00E222CD" w:rsidP="00E2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Поступило заявление ООО </w:t>
      </w:r>
      <w:r w:rsidR="00BC693F">
        <w:rPr>
          <w:rFonts w:ascii="Times New Roman" w:hAnsi="Times New Roman" w:cs="Times New Roman"/>
          <w:sz w:val="26"/>
          <w:szCs w:val="26"/>
        </w:rPr>
        <w:t>«</w:t>
      </w:r>
      <w:r w:rsidRPr="005B2A38">
        <w:rPr>
          <w:rFonts w:ascii="Times New Roman" w:hAnsi="Times New Roman" w:cs="Times New Roman"/>
          <w:sz w:val="26"/>
          <w:szCs w:val="26"/>
        </w:rPr>
        <w:t>УАЗ</w:t>
      </w:r>
      <w:r w:rsidR="00BC693F">
        <w:rPr>
          <w:rFonts w:ascii="Times New Roman" w:hAnsi="Times New Roman" w:cs="Times New Roman"/>
          <w:sz w:val="26"/>
          <w:szCs w:val="26"/>
        </w:rPr>
        <w:t>»</w:t>
      </w:r>
      <w:r w:rsidRPr="005B2A38">
        <w:rPr>
          <w:rFonts w:ascii="Times New Roman" w:hAnsi="Times New Roman" w:cs="Times New Roman"/>
          <w:sz w:val="26"/>
          <w:szCs w:val="26"/>
        </w:rPr>
        <w:t xml:space="preserve"> с жалобой на НДК со стор</w:t>
      </w:r>
      <w:r w:rsidR="00BC693F">
        <w:rPr>
          <w:rFonts w:ascii="Times New Roman" w:hAnsi="Times New Roman" w:cs="Times New Roman"/>
          <w:sz w:val="26"/>
          <w:szCs w:val="26"/>
        </w:rPr>
        <w:t>о</w:t>
      </w:r>
      <w:r w:rsidRPr="005B2A38">
        <w:rPr>
          <w:rFonts w:ascii="Times New Roman" w:hAnsi="Times New Roman" w:cs="Times New Roman"/>
          <w:sz w:val="26"/>
          <w:szCs w:val="26"/>
        </w:rPr>
        <w:t xml:space="preserve">ны ООО </w:t>
      </w:r>
      <w:r w:rsidR="00BC693F">
        <w:rPr>
          <w:rFonts w:ascii="Times New Roman" w:hAnsi="Times New Roman" w:cs="Times New Roman"/>
          <w:sz w:val="26"/>
          <w:szCs w:val="26"/>
        </w:rPr>
        <w:t>«</w:t>
      </w:r>
      <w:r w:rsidRPr="005B2A38">
        <w:rPr>
          <w:rFonts w:ascii="Times New Roman" w:hAnsi="Times New Roman" w:cs="Times New Roman"/>
          <w:sz w:val="26"/>
          <w:szCs w:val="26"/>
        </w:rPr>
        <w:t>Автострада» в части использования товарных знаков УАЗ, принадлежащих заявителю. Заявитель указывает, что Общес</w:t>
      </w:r>
      <w:r w:rsidR="00BC693F">
        <w:rPr>
          <w:rFonts w:ascii="Times New Roman" w:hAnsi="Times New Roman" w:cs="Times New Roman"/>
          <w:sz w:val="26"/>
          <w:szCs w:val="26"/>
        </w:rPr>
        <w:t>тво не является официальным дил</w:t>
      </w:r>
      <w:r w:rsidRPr="005B2A38">
        <w:rPr>
          <w:rFonts w:ascii="Times New Roman" w:hAnsi="Times New Roman" w:cs="Times New Roman"/>
          <w:sz w:val="26"/>
          <w:szCs w:val="26"/>
        </w:rPr>
        <w:t xml:space="preserve">ером ООО </w:t>
      </w:r>
      <w:r w:rsidR="00BC693F">
        <w:rPr>
          <w:rFonts w:ascii="Times New Roman" w:hAnsi="Times New Roman" w:cs="Times New Roman"/>
          <w:sz w:val="26"/>
          <w:szCs w:val="26"/>
        </w:rPr>
        <w:t>«</w:t>
      </w:r>
      <w:r w:rsidRPr="005B2A38">
        <w:rPr>
          <w:rFonts w:ascii="Times New Roman" w:hAnsi="Times New Roman" w:cs="Times New Roman"/>
          <w:sz w:val="26"/>
          <w:szCs w:val="26"/>
        </w:rPr>
        <w:t>УАЗ</w:t>
      </w:r>
      <w:r w:rsidR="00BC693F">
        <w:rPr>
          <w:rFonts w:ascii="Times New Roman" w:hAnsi="Times New Roman" w:cs="Times New Roman"/>
          <w:sz w:val="26"/>
          <w:szCs w:val="26"/>
        </w:rPr>
        <w:t>»</w:t>
      </w:r>
      <w:r w:rsidRPr="005B2A38">
        <w:rPr>
          <w:rFonts w:ascii="Times New Roman" w:hAnsi="Times New Roman" w:cs="Times New Roman"/>
          <w:sz w:val="26"/>
          <w:szCs w:val="26"/>
        </w:rPr>
        <w:t xml:space="preserve"> и использую товарные знаки заявителя вв</w:t>
      </w:r>
      <w:r w:rsidR="00BC693F">
        <w:rPr>
          <w:rFonts w:ascii="Times New Roman" w:hAnsi="Times New Roman" w:cs="Times New Roman"/>
          <w:sz w:val="26"/>
          <w:szCs w:val="26"/>
        </w:rPr>
        <w:t>одит потребителей в заблуждение</w:t>
      </w:r>
      <w:r w:rsidRPr="005B2A38">
        <w:rPr>
          <w:rFonts w:ascii="Times New Roman" w:hAnsi="Times New Roman" w:cs="Times New Roman"/>
          <w:sz w:val="26"/>
          <w:szCs w:val="26"/>
        </w:rPr>
        <w:t xml:space="preserve">, которые полагают что приобретают товары у официального представителя завода. Данное заявление находится на рассмотрении у </w:t>
      </w:r>
      <w:proofErr w:type="spellStart"/>
      <w:r w:rsidRPr="005B2A38">
        <w:rPr>
          <w:rFonts w:ascii="Times New Roman" w:hAnsi="Times New Roman" w:cs="Times New Roman"/>
          <w:sz w:val="26"/>
          <w:szCs w:val="26"/>
        </w:rPr>
        <w:t>анитимонопольного</w:t>
      </w:r>
      <w:proofErr w:type="spellEnd"/>
      <w:r w:rsidRPr="005B2A38">
        <w:rPr>
          <w:rFonts w:ascii="Times New Roman" w:hAnsi="Times New Roman" w:cs="Times New Roman"/>
          <w:sz w:val="26"/>
          <w:szCs w:val="26"/>
        </w:rPr>
        <w:t xml:space="preserve"> органа, процессуальное решение по заявлению не принято, направлены запр</w:t>
      </w:r>
      <w:r w:rsidR="00BC693F">
        <w:rPr>
          <w:rFonts w:ascii="Times New Roman" w:hAnsi="Times New Roman" w:cs="Times New Roman"/>
          <w:sz w:val="26"/>
          <w:szCs w:val="26"/>
        </w:rPr>
        <w:t>о</w:t>
      </w:r>
      <w:r w:rsidRPr="005B2A38">
        <w:rPr>
          <w:rFonts w:ascii="Times New Roman" w:hAnsi="Times New Roman" w:cs="Times New Roman"/>
          <w:sz w:val="26"/>
          <w:szCs w:val="26"/>
        </w:rPr>
        <w:t>сы для установления фактических обстоятельств.</w:t>
      </w:r>
    </w:p>
    <w:p w:rsidR="00E222CD" w:rsidRPr="005B2A38" w:rsidRDefault="00E222CD" w:rsidP="00E2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Мониторинг.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Курганское УФАС России осуществляет:</w:t>
      </w:r>
    </w:p>
    <w:p w:rsidR="00125979" w:rsidRPr="005B2A38" w:rsidRDefault="00125979" w:rsidP="00AA03D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ежедневный мониторинг цен на бензин и дизельное топливо. </w:t>
      </w:r>
    </w:p>
    <w:p w:rsidR="00125979" w:rsidRPr="005B2A38" w:rsidRDefault="00125979" w:rsidP="00AA03D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еженедельный мониторинг оптовых и розничных цен на бензин, дизельное топливо, сжиженный газ. </w:t>
      </w:r>
    </w:p>
    <w:p w:rsidR="00125979" w:rsidRPr="005B2A38" w:rsidRDefault="00125979" w:rsidP="00AA03DC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ежемесячный мониторинг цен минеральных удобрений на закуп и применение. </w:t>
      </w:r>
    </w:p>
    <w:p w:rsidR="00125979" w:rsidRPr="005B2A38" w:rsidRDefault="00125979" w:rsidP="00AA03DC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ежеквартальный мониторинг </w:t>
      </w:r>
      <w:r w:rsidRPr="005B2A38">
        <w:rPr>
          <w:rFonts w:ascii="Times New Roman" w:hAnsi="Times New Roman" w:cs="Times New Roman"/>
          <w:sz w:val="26"/>
          <w:szCs w:val="26"/>
        </w:rPr>
        <w:t>стоимости услуг по хранению авиационного топлива, по обеспечению заправки авиационным топливом воздушного судна.</w:t>
      </w:r>
    </w:p>
    <w:p w:rsidR="00352E8E" w:rsidRPr="005B2A38" w:rsidRDefault="00352E8E" w:rsidP="00AA03DC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sz w:val="26"/>
          <w:szCs w:val="26"/>
        </w:rPr>
        <w:t xml:space="preserve">Ежедневный мониторинг на продукты питания, </w:t>
      </w:r>
      <w:r w:rsidR="007B7280" w:rsidRPr="005B2A38">
        <w:rPr>
          <w:rFonts w:ascii="Times New Roman" w:hAnsi="Times New Roman" w:cs="Times New Roman"/>
          <w:sz w:val="26"/>
          <w:szCs w:val="26"/>
        </w:rPr>
        <w:t>медицинские</w:t>
      </w:r>
      <w:r w:rsidRPr="005B2A38">
        <w:rPr>
          <w:rFonts w:ascii="Times New Roman" w:hAnsi="Times New Roman" w:cs="Times New Roman"/>
          <w:sz w:val="26"/>
          <w:szCs w:val="26"/>
        </w:rPr>
        <w:t xml:space="preserve"> маски.</w:t>
      </w:r>
    </w:p>
    <w:p w:rsidR="00AA03DC" w:rsidRPr="005B2A38" w:rsidRDefault="00AA03DC" w:rsidP="00AA03DC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sz w:val="26"/>
          <w:szCs w:val="26"/>
        </w:rPr>
        <w:t>Еженедельные дежурства в выходные и праздничные дни.</w:t>
      </w:r>
    </w:p>
    <w:p w:rsidR="00125979" w:rsidRPr="005B2A38" w:rsidRDefault="00125979" w:rsidP="00AA03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A03DC" w:rsidRPr="005B2A38" w:rsidRDefault="00AA03DC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РЕКЛАМА.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Pr="005B2A38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 w:rsidRPr="005B2A38">
        <w:rPr>
          <w:rFonts w:ascii="Times New Roman" w:eastAsia="Calibri" w:hAnsi="Times New Roman" w:cs="Times New Roman"/>
          <w:sz w:val="26"/>
          <w:szCs w:val="26"/>
        </w:rPr>
        <w:t xml:space="preserve">ЗЗ Федерального закона Российской Федерации от 13.03.2006 № 38-ФЗ «О рекламе»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рекламе, в том числе предупреждает, выявляет и пресекает нарушения физическими или юридическими лицами законодательства Российской </w:t>
      </w:r>
      <w:r w:rsidRPr="005B2A38">
        <w:rPr>
          <w:rFonts w:ascii="Times New Roman" w:eastAsia="Calibri" w:hAnsi="Times New Roman" w:cs="Times New Roman"/>
          <w:sz w:val="26"/>
          <w:szCs w:val="26"/>
        </w:rPr>
        <w:lastRenderedPageBreak/>
        <w:t>Федерации о рекламе; возбуждает и рассматривает дела по признакам нарушения законодательства Российской Федерации о рекламе.</w:t>
      </w:r>
    </w:p>
    <w:p w:rsidR="00125979" w:rsidRPr="005B2A38" w:rsidRDefault="00352E8E" w:rsidP="00BC6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BC693F" w:rsidRPr="005B2A38">
        <w:rPr>
          <w:rFonts w:ascii="Times New Roman" w:eastAsia="Calibri" w:hAnsi="Times New Roman" w:cs="Times New Roman"/>
          <w:sz w:val="26"/>
          <w:szCs w:val="26"/>
        </w:rPr>
        <w:t>пе</w:t>
      </w:r>
      <w:r w:rsidR="00BC693F">
        <w:rPr>
          <w:rFonts w:ascii="Times New Roman" w:eastAsia="Calibri" w:hAnsi="Times New Roman" w:cs="Times New Roman"/>
          <w:sz w:val="26"/>
          <w:szCs w:val="26"/>
        </w:rPr>
        <w:t xml:space="preserve">риод с 01.01.2020 по 30.06.2020 гг. </w:t>
      </w:r>
      <w:r w:rsidR="00125979" w:rsidRPr="005B2A38">
        <w:rPr>
          <w:rFonts w:ascii="Times New Roman" w:eastAsia="Calibri" w:hAnsi="Times New Roman" w:cs="Times New Roman"/>
          <w:sz w:val="26"/>
          <w:szCs w:val="26"/>
        </w:rPr>
        <w:t xml:space="preserve">на рассмотрении Курганского УФАС России - </w:t>
      </w:r>
      <w:r w:rsidRPr="005B2A38">
        <w:rPr>
          <w:rFonts w:ascii="Times New Roman" w:eastAsia="Calibri" w:hAnsi="Times New Roman" w:cs="Times New Roman"/>
          <w:sz w:val="26"/>
          <w:szCs w:val="26"/>
        </w:rPr>
        <w:t>8</w:t>
      </w:r>
      <w:r w:rsidR="00125979" w:rsidRPr="005B2A38">
        <w:rPr>
          <w:rFonts w:ascii="Times New Roman" w:eastAsia="Calibri" w:hAnsi="Times New Roman" w:cs="Times New Roman"/>
          <w:sz w:val="26"/>
          <w:szCs w:val="26"/>
        </w:rPr>
        <w:t xml:space="preserve"> заявлений из них:</w:t>
      </w:r>
    </w:p>
    <w:p w:rsidR="00125979" w:rsidRPr="005B2A38" w:rsidRDefault="00BC693F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125979" w:rsidRPr="005B2A38">
        <w:rPr>
          <w:rFonts w:ascii="Times New Roman" w:eastAsia="Calibri" w:hAnsi="Times New Roman" w:cs="Times New Roman"/>
          <w:sz w:val="26"/>
          <w:szCs w:val="26"/>
        </w:rPr>
        <w:t xml:space="preserve"> процессе рассмотрения - </w:t>
      </w:r>
      <w:r w:rsidR="00352E8E" w:rsidRPr="005B2A38">
        <w:rPr>
          <w:rFonts w:ascii="Times New Roman" w:eastAsia="Calibri" w:hAnsi="Times New Roman" w:cs="Times New Roman"/>
          <w:sz w:val="26"/>
          <w:szCs w:val="26"/>
        </w:rPr>
        <w:t>3 заявления</w:t>
      </w:r>
      <w:r w:rsidR="00125979" w:rsidRPr="005B2A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52E8E" w:rsidRPr="005B2A38">
        <w:rPr>
          <w:rFonts w:ascii="Times New Roman" w:eastAsia="Calibri" w:hAnsi="Times New Roman" w:cs="Times New Roman"/>
          <w:sz w:val="26"/>
          <w:szCs w:val="26"/>
        </w:rPr>
        <w:t>4 решения об отказе, 1 без рассмотрения</w:t>
      </w:r>
      <w:r w:rsidR="00125979" w:rsidRPr="005B2A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693F" w:rsidRPr="005B2A38" w:rsidRDefault="00BC693F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352E8E" w:rsidRPr="005B2A38">
        <w:rPr>
          <w:rFonts w:ascii="Times New Roman" w:eastAsia="Calibri" w:hAnsi="Times New Roman" w:cs="Times New Roman"/>
          <w:sz w:val="26"/>
          <w:szCs w:val="26"/>
        </w:rPr>
        <w:t>ринято решений – 4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выдано</w:t>
      </w:r>
      <w:r w:rsidR="00352E8E" w:rsidRPr="005B2A38">
        <w:rPr>
          <w:rFonts w:ascii="Times New Roman" w:eastAsia="Calibri" w:hAnsi="Times New Roman" w:cs="Times New Roman"/>
          <w:sz w:val="26"/>
          <w:szCs w:val="26"/>
        </w:rPr>
        <w:t xml:space="preserve"> 4 предписания 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17.02.2020 года в Управление Федеральной антимонопольной службы по Курганской области поступило заявление гражданина по факту размещения ООО МКК «</w:t>
      </w:r>
      <w:proofErr w:type="spellStart"/>
      <w:r w:rsidRPr="005B2A38">
        <w:rPr>
          <w:color w:val="000000"/>
          <w:sz w:val="26"/>
          <w:szCs w:val="26"/>
        </w:rPr>
        <w:t>Фин</w:t>
      </w:r>
      <w:proofErr w:type="spellEnd"/>
      <w:r w:rsidRPr="005B2A38">
        <w:rPr>
          <w:color w:val="000000"/>
          <w:sz w:val="26"/>
          <w:szCs w:val="26"/>
        </w:rPr>
        <w:t>-Про» на конструкции, расположенной на фасаде здания в селе Альменево информации рекламного характера об оказании финансовых услуг, в которой усматриваются признаки нарушения Федерального закона «О рекламе».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В обращении указано, что Общество разместило на рекламном баннере информацию без указания реквизитов юридического лица, а также обязательной информации по условиям займа. Из содержания размещенной информации усматривается, что </w:t>
      </w:r>
      <w:proofErr w:type="spellStart"/>
      <w:r w:rsidRPr="005B2A38">
        <w:rPr>
          <w:color w:val="000000"/>
          <w:sz w:val="26"/>
          <w:szCs w:val="26"/>
        </w:rPr>
        <w:t>займ</w:t>
      </w:r>
      <w:proofErr w:type="spellEnd"/>
      <w:r w:rsidRPr="005B2A38">
        <w:rPr>
          <w:color w:val="000000"/>
          <w:sz w:val="26"/>
          <w:szCs w:val="26"/>
        </w:rPr>
        <w:t xml:space="preserve"> выдается под процентную ставку, равную «от 0%». На сайте компании, размещенном в информационно-телекоммуникационной сети «Интернет» по адресу: mkkfin-pro.ru, указана иная процентной ставки, под которую осуществляется выдача займа, равная «0,5%», что не соответствует информации, размещенной на рекламном баннере. По мнению заявителя, действия по размещению указанной не в полном объеме и не точной информации рекламного характера являются нарушением законодательства Российской Федерации о рекламе.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В связи с тем, что данная реклама содержит признаки нарушения пункта 2 части 3 статьи 5, пункта 2 части 2 статьи 28, части 3 статьи 28 Закона о рекламе, Курганским УФАС России 20.04.2020 года возбуждено дело № 045/05/28-12/2020 по факту ее размещения.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На основании пояснений и документов, имеющихся в материалах дела, Комиссия Курганского УФАС России приходит к следующим выводам.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  <w:shd w:val="clear" w:color="auto" w:fill="FFFFFF"/>
        </w:rPr>
        <w:t xml:space="preserve">Информация, размещенная Обществом на рекламном баннере и на сайте компании в информационно-телекоммуникационной сети «Интернет» предназначена для неопределенного круга лиц, формирует и поддерживает интерес к услугам, оказываемым </w:t>
      </w:r>
      <w:proofErr w:type="spellStart"/>
      <w:r w:rsidRPr="005B2A38">
        <w:rPr>
          <w:color w:val="000000"/>
          <w:sz w:val="26"/>
          <w:szCs w:val="26"/>
          <w:shd w:val="clear" w:color="auto" w:fill="FFFFFF"/>
        </w:rPr>
        <w:t>микрофинансовой</w:t>
      </w:r>
      <w:proofErr w:type="spellEnd"/>
      <w:r w:rsidRPr="005B2A38">
        <w:rPr>
          <w:color w:val="000000"/>
          <w:sz w:val="26"/>
          <w:szCs w:val="26"/>
          <w:shd w:val="clear" w:color="auto" w:fill="FFFFFF"/>
        </w:rPr>
        <w:t xml:space="preserve"> организацией, имеет конечной целью реализацию данных услуг, следовательно, указанная информация является рекламой и должна соответствовать требованиям рекламного законодательства.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Курганское УФАС России анализируя размещенные документы на сайте компании, а именно пункт 8,11 в «Информации об условиях предоставления использования и возврата займов Общества, где указана </w:t>
      </w:r>
      <w:r w:rsidRPr="00BC693F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полная стоимость ставок в процентах годовых в диапазоне составляют от 182,500% до 792,05%</w:t>
      </w:r>
      <w:r w:rsidRPr="005B2A38">
        <w:rPr>
          <w:color w:val="000000"/>
          <w:sz w:val="26"/>
          <w:szCs w:val="26"/>
        </w:rPr>
        <w:t> в зависимости от срока пользования займом о процентной ставки от 15 до 19 530 рублей, следовательно, в пересчете процентных ставок </w:t>
      </w:r>
      <w:r w:rsidRPr="00BC693F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в «день» составляет от 0,5% до 2,17%.</w:t>
      </w:r>
    </w:p>
    <w:p w:rsidR="00AA03DC" w:rsidRPr="005B2A38" w:rsidRDefault="00AA03DC" w:rsidP="00E222C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Таким образом, Компания, указав в рекламе одно условие об оказании финансовой услуги- </w:t>
      </w:r>
      <w:proofErr w:type="spellStart"/>
      <w:r w:rsidRPr="005B2A38">
        <w:rPr>
          <w:color w:val="000000"/>
          <w:sz w:val="26"/>
          <w:szCs w:val="26"/>
        </w:rPr>
        <w:t>займ</w:t>
      </w:r>
      <w:proofErr w:type="spellEnd"/>
      <w:r w:rsidRPr="005B2A38">
        <w:rPr>
          <w:color w:val="000000"/>
          <w:sz w:val="26"/>
          <w:szCs w:val="26"/>
        </w:rPr>
        <w:t xml:space="preserve"> от 0% (рекламный баннер), 0,5% (на сайте компании) в день, влияющее на сумму расходов, которые понесет воспользовавшееся услугой лицо, в нарушение требований пункта 2 части 2 статьи 28 Федерального закона «О рекламе», умолчало об иных условиях - от 15 рублей до 19 530 рублей, влияющих на сумму расходов, которые понесет воспользовавшееся услугой лицо.</w:t>
      </w:r>
    </w:p>
    <w:p w:rsidR="00AA03DC" w:rsidRPr="005B2A38" w:rsidRDefault="00AA03DC" w:rsidP="00E222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 рекламе, размещенной </w:t>
      </w:r>
      <w:proofErr w:type="spellStart"/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Микрофинансовой</w:t>
      </w:r>
      <w:proofErr w:type="spellEnd"/>
      <w:r w:rsidRPr="005B2A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организацией на рекламном баннере и на сайте компании в информационно-телекоммуникационной сети «Интернет» отсутствуют все условия, определяющие полную стоимость займа, определяемую в соответствии с Федеральным законом «О потребительском кредите (займе)», для заемщика и влияющие на нее, в связи с чем, реклама нарушает часть 3 статьи 28 Закона о рекламе, в частности сумма платежа по погашению основного долга, сумма процентов по займу, сумма страховой премии (при наличии) и т.д.</w:t>
      </w:r>
    </w:p>
    <w:p w:rsidR="00E222CD" w:rsidRPr="005B2A38" w:rsidRDefault="00E222CD" w:rsidP="00E22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>Основные нарушения: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>- СМС рассылка без согласия абонента;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 xml:space="preserve">- запрещение к реализации товаров (п.7 ст. 7 Закона о рекламе); 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 xml:space="preserve">- отсутствие части существенной </w:t>
      </w:r>
      <w:bookmarkStart w:id="0" w:name="_GoBack"/>
      <w:bookmarkEnd w:id="0"/>
      <w:r w:rsidR="007B7280" w:rsidRPr="005B2A38">
        <w:rPr>
          <w:rFonts w:ascii="Times New Roman" w:eastAsia="Calibri" w:hAnsi="Times New Roman" w:cs="Times New Roman"/>
          <w:sz w:val="26"/>
          <w:szCs w:val="26"/>
        </w:rPr>
        <w:t>информации в</w:t>
      </w:r>
      <w:r w:rsidRPr="005B2A38">
        <w:rPr>
          <w:rFonts w:ascii="Times New Roman" w:eastAsia="Calibri" w:hAnsi="Times New Roman" w:cs="Times New Roman"/>
          <w:sz w:val="26"/>
          <w:szCs w:val="26"/>
        </w:rPr>
        <w:t xml:space="preserve"> рекламе;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>- недостоверная реклама о природе товара;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2A38">
        <w:rPr>
          <w:rFonts w:ascii="Times New Roman" w:eastAsia="Calibri" w:hAnsi="Times New Roman" w:cs="Times New Roman"/>
          <w:sz w:val="26"/>
          <w:szCs w:val="26"/>
        </w:rPr>
        <w:t>- на финансовом рынке (</w:t>
      </w:r>
      <w:r w:rsidRPr="005B2A38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привлечении денежных средств во вклады, лицами, не являющимися кредитными организациями);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sz w:val="26"/>
          <w:szCs w:val="26"/>
          <w:shd w:val="clear" w:color="auto" w:fill="FFFFFF"/>
        </w:rPr>
        <w:t>- размещение рекламной информации об алкогольной продукции, реклама табака.</w:t>
      </w: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2A38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Большинство заявлений в Курганский УФАС России поступает о получении абонентами нежелательных смс-сообщений или телефонных звонков, т.е. без согласия абонента.</w:t>
      </w:r>
    </w:p>
    <w:p w:rsidR="00125979" w:rsidRPr="005B2A38" w:rsidRDefault="00125979" w:rsidP="00AA03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979" w:rsidRPr="005B2A38" w:rsidRDefault="00125979" w:rsidP="00AA03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Благодарю за внимание!</w:t>
      </w:r>
    </w:p>
    <w:p w:rsidR="00125979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BC693F" w:rsidRDefault="00BC693F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BC693F" w:rsidRPr="005B2A38" w:rsidRDefault="00BC693F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С уважением, 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Заместитель руководителя-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>начальник отдела Курганского УФАС России</w:t>
      </w:r>
    </w:p>
    <w:p w:rsidR="00125979" w:rsidRPr="005B2A38" w:rsidRDefault="00125979" w:rsidP="00AA0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B2A38">
        <w:rPr>
          <w:color w:val="000000"/>
          <w:sz w:val="26"/>
          <w:szCs w:val="26"/>
        </w:rPr>
        <w:t xml:space="preserve">О.А. Павлухина </w:t>
      </w:r>
    </w:p>
    <w:p w:rsidR="00125979" w:rsidRPr="005B2A38" w:rsidRDefault="00125979" w:rsidP="00AA03DC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25979" w:rsidRPr="005B2A38" w:rsidRDefault="00125979" w:rsidP="00AA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51D2" w:rsidRPr="005B2A38" w:rsidRDefault="00BF51D2" w:rsidP="00AA03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B2A38" w:rsidRPr="005B2A38" w:rsidRDefault="005B2A3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5B2A38" w:rsidRPr="005B2A38" w:rsidSect="003A2344">
      <w:headerReference w:type="default" r:id="rId8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96" w:rsidRDefault="002A0396">
      <w:pPr>
        <w:spacing w:after="0" w:line="240" w:lineRule="auto"/>
      </w:pPr>
      <w:r>
        <w:separator/>
      </w:r>
    </w:p>
  </w:endnote>
  <w:endnote w:type="continuationSeparator" w:id="0">
    <w:p w:rsidR="002A0396" w:rsidRDefault="002A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96" w:rsidRDefault="002A0396">
      <w:pPr>
        <w:spacing w:after="0" w:line="240" w:lineRule="auto"/>
      </w:pPr>
      <w:r>
        <w:separator/>
      </w:r>
    </w:p>
  </w:footnote>
  <w:footnote w:type="continuationSeparator" w:id="0">
    <w:p w:rsidR="002A0396" w:rsidRDefault="002A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32454"/>
      <w:docPartObj>
        <w:docPartGallery w:val="Page Numbers (Top of Page)"/>
        <w:docPartUnique/>
      </w:docPartObj>
    </w:sdtPr>
    <w:sdtEndPr/>
    <w:sdtContent>
      <w:p w:rsidR="003A2344" w:rsidRDefault="00D6333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72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2344" w:rsidRDefault="002A03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224F"/>
    <w:multiLevelType w:val="hybridMultilevel"/>
    <w:tmpl w:val="CD000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5D3C8A"/>
    <w:multiLevelType w:val="hybridMultilevel"/>
    <w:tmpl w:val="03F0619C"/>
    <w:lvl w:ilvl="0" w:tplc="4AFE5512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A6477"/>
    <w:multiLevelType w:val="hybridMultilevel"/>
    <w:tmpl w:val="904E6642"/>
    <w:lvl w:ilvl="0" w:tplc="BADABF7C">
      <w:start w:val="1"/>
      <w:numFmt w:val="decimal"/>
      <w:lvlText w:val="%1."/>
      <w:lvlJc w:val="left"/>
      <w:pPr>
        <w:ind w:left="128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2D0468"/>
    <w:multiLevelType w:val="hybridMultilevel"/>
    <w:tmpl w:val="A156134E"/>
    <w:lvl w:ilvl="0" w:tplc="B420C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79"/>
    <w:rsid w:val="00125979"/>
    <w:rsid w:val="001D0037"/>
    <w:rsid w:val="00254297"/>
    <w:rsid w:val="002A0396"/>
    <w:rsid w:val="00352E8E"/>
    <w:rsid w:val="005B2A38"/>
    <w:rsid w:val="007B7280"/>
    <w:rsid w:val="009709FD"/>
    <w:rsid w:val="00AA03DC"/>
    <w:rsid w:val="00B15AC3"/>
    <w:rsid w:val="00BC693F"/>
    <w:rsid w:val="00BF51D2"/>
    <w:rsid w:val="00D6333A"/>
    <w:rsid w:val="00E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C8E1-AB99-4ECF-B1C5-F6A1280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7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979"/>
    <w:pPr>
      <w:ind w:left="720"/>
      <w:contextualSpacing/>
    </w:pPr>
  </w:style>
  <w:style w:type="character" w:styleId="a5">
    <w:name w:val="Strong"/>
    <w:basedOn w:val="a0"/>
    <w:uiPriority w:val="22"/>
    <w:qFormat/>
    <w:rsid w:val="00125979"/>
    <w:rPr>
      <w:b/>
      <w:bCs/>
    </w:rPr>
  </w:style>
  <w:style w:type="paragraph" w:styleId="a6">
    <w:name w:val="No Spacing"/>
    <w:uiPriority w:val="1"/>
    <w:qFormat/>
    <w:rsid w:val="0012597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1259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125979"/>
    <w:rPr>
      <w:rFonts w:eastAsia="Lucida Sans Unicode" w:cs="Tahoma"/>
      <w:color w:val="000000"/>
      <w:sz w:val="24"/>
      <w:szCs w:val="24"/>
      <w:lang w:val="en-US" w:bidi="en-US"/>
    </w:rPr>
  </w:style>
  <w:style w:type="character" w:styleId="a9">
    <w:name w:val="Hyperlink"/>
    <w:basedOn w:val="a0"/>
    <w:uiPriority w:val="99"/>
    <w:unhideWhenUsed/>
    <w:rsid w:val="00125979"/>
    <w:rPr>
      <w:color w:val="0000FF"/>
      <w:u w:val="single"/>
    </w:rPr>
  </w:style>
  <w:style w:type="character" w:styleId="aa">
    <w:name w:val="Emphasis"/>
    <w:basedOn w:val="a0"/>
    <w:uiPriority w:val="20"/>
    <w:qFormat/>
    <w:rsid w:val="00125979"/>
    <w:rPr>
      <w:i/>
      <w:iCs/>
    </w:rPr>
  </w:style>
  <w:style w:type="paragraph" w:styleId="ab">
    <w:name w:val="header"/>
    <w:basedOn w:val="a"/>
    <w:link w:val="ac"/>
    <w:uiPriority w:val="99"/>
    <w:unhideWhenUsed/>
    <w:rsid w:val="0012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5979"/>
    <w:rPr>
      <w:rFonts w:ascii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6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6C969C88C44D55039718AFD761EA10D572234C0C7B4A59F0E77FCB8FB081FCC63997A66E14F36E0F4C54DEE86D30CB669FF7D1BD86544QD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Павлухина</dc:creator>
  <cp:keywords/>
  <dc:description/>
  <cp:lastModifiedBy>Юлия Сергеевна Пахарукова</cp:lastModifiedBy>
  <cp:revision>3</cp:revision>
  <cp:lastPrinted>2020-06-19T08:48:00Z</cp:lastPrinted>
  <dcterms:created xsi:type="dcterms:W3CDTF">2020-06-22T10:38:00Z</dcterms:created>
  <dcterms:modified xsi:type="dcterms:W3CDTF">2020-06-22T10:50:00Z</dcterms:modified>
</cp:coreProperties>
</file>